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Приложение № 35</w:t>
      </w:r>
      <w:r w:rsidRPr="00623C19">
        <w:rPr>
          <w:rFonts w:eastAsia="Times New Roman" w:cs="Times New Roman"/>
        </w:rPr>
        <w:br/>
        <w:t>к Требованиям к проведению</w:t>
      </w:r>
      <w:r w:rsidRPr="00623C19">
        <w:rPr>
          <w:rFonts w:eastAsia="Times New Roman" w:cs="Times New Roman"/>
        </w:rPr>
        <w:br/>
        <w:t>энергетического обследования</w:t>
      </w:r>
      <w:r w:rsidRPr="00623C19">
        <w:rPr>
          <w:rFonts w:eastAsia="Times New Roman" w:cs="Times New Roman"/>
        </w:rPr>
        <w:br/>
        <w:t>и его результатам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="Times New Roman" w:cs="Times New Roman"/>
          <w:b/>
          <w:bCs/>
          <w:u w:val="single"/>
        </w:rPr>
      </w:pPr>
      <w:r w:rsidRPr="00623C19">
        <w:rPr>
          <w:rFonts w:eastAsia="Times New Roman" w:cs="Times New Roman"/>
          <w:b/>
          <w:bCs/>
          <w:u w:val="single"/>
        </w:rPr>
        <w:t>Энергетический паспорт, составленный на основании проектной документации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CC63BA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</w:t>
      </w:r>
      <w:r w:rsidRPr="00CC63BA">
        <w:rPr>
          <w:rFonts w:ascii="Courier New" w:eastAsia="Times New Roman" w:hAnsi="Courier New" w:cs="Courier New"/>
          <w:b/>
        </w:rPr>
        <w:t>Дом жилой.г</w:t>
      </w:r>
      <w:proofErr w:type="gramStart"/>
      <w:r w:rsidRPr="00CC63BA">
        <w:rPr>
          <w:rFonts w:ascii="Courier New" w:eastAsia="Times New Roman" w:hAnsi="Courier New" w:cs="Courier New"/>
          <w:b/>
        </w:rPr>
        <w:t>.У</w:t>
      </w:r>
      <w:proofErr w:type="gramEnd"/>
      <w:r w:rsidRPr="00CC63BA">
        <w:rPr>
          <w:rFonts w:ascii="Courier New" w:eastAsia="Times New Roman" w:hAnsi="Courier New" w:cs="Courier New"/>
          <w:b/>
        </w:rPr>
        <w:t>льяновск,ул.Репина-45</w:t>
      </w:r>
    </w:p>
    <w:p w:rsidR="00BD6EBC" w:rsidRDefault="00BD6EBC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 </w:t>
      </w:r>
      <w:r w:rsidR="00623C19" w:rsidRPr="00623C19">
        <w:rPr>
          <w:rFonts w:ascii="Courier New" w:eastAsia="Times New Roman" w:hAnsi="Courier New" w:cs="Courier New"/>
        </w:rPr>
        <w:t xml:space="preserve">Класс </w:t>
      </w:r>
      <w:r>
        <w:rPr>
          <w:rFonts w:ascii="Courier New" w:eastAsia="Times New Roman" w:hAnsi="Courier New" w:cs="Courier New"/>
        </w:rPr>
        <w:t xml:space="preserve">энергетической эффективности  </w:t>
      </w:r>
    </w:p>
    <w:p w:rsidR="00623C19" w:rsidRPr="00BD6EBC" w:rsidRDefault="00BD6EBC" w:rsidP="00623C19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                         </w:t>
      </w:r>
      <w:r w:rsidRPr="00BD6EBC">
        <w:rPr>
          <w:rFonts w:ascii="Courier New" w:eastAsia="Times New Roman" w:hAnsi="Courier New" w:cs="Courier New"/>
          <w:b/>
        </w:rPr>
        <w:t>D</w:t>
      </w:r>
      <w:r w:rsidRPr="00BD6EBC">
        <w:rPr>
          <w:rFonts w:ascii="Courier New" w:eastAsia="Times New Roman" w:hAnsi="Courier New" w:cs="Courier New"/>
          <w:b/>
        </w:rPr>
        <w:tab/>
        <w:t xml:space="preserve">Пониженный                            </w:t>
      </w:r>
    </w:p>
    <w:p w:rsidR="00623C19" w:rsidRPr="00623C19" w:rsidRDefault="000B20AA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0B20AA">
        <w:rPr>
          <w:rFonts w:eastAsia="Times New Roman" w:cs="Times New Roman"/>
        </w:rPr>
        <w:t xml:space="preserve">(определен согласно требованиям Приказа </w:t>
      </w:r>
      <w:proofErr w:type="spellStart"/>
      <w:r w:rsidRPr="000B20AA">
        <w:rPr>
          <w:rFonts w:eastAsia="Times New Roman" w:cs="Times New Roman"/>
        </w:rPr>
        <w:t>Минрегиона</w:t>
      </w:r>
      <w:proofErr w:type="spellEnd"/>
      <w:r w:rsidRPr="000B20AA">
        <w:rPr>
          <w:rFonts w:eastAsia="Times New Roman" w:cs="Times New Roman"/>
        </w:rPr>
        <w:t xml:space="preserve"> № 161 от.08.04.2011г.)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107"/>
        <w:gridCol w:w="1712"/>
      </w:tblGrid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Параметры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Единица измерения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Значение параметра</w:t>
            </w:r>
          </w:p>
        </w:tc>
      </w:tr>
      <w:tr w:rsidR="00623C19" w:rsidRPr="00623C19" w:rsidTr="00597C23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 Параметры теплозащиты здания, строения, сооружения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1.1. Требуемое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2B9D6C2" wp14:editId="0E70BE66">
                  <wp:extent cx="685800" cy="1619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6451471" wp14:editId="732DEE2B">
                  <wp:extent cx="685800" cy="161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416CD86" wp14:editId="39D768B8">
                  <wp:extent cx="685800" cy="1619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7D928EC" wp14:editId="0103A38E">
                  <wp:extent cx="685800" cy="161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неотапливаемыми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A62C72" wp14:editId="1903CB30">
                  <wp:extent cx="68580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1.2. Требуемый приведенный коэффициент теплопередачи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196B122" wp14:editId="4D1644DE">
                  <wp:extent cx="685800" cy="161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1.3. Требуемая воздухопроницаемость: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наружных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A5CCAB1" wp14:editId="04D8E489">
                  <wp:extent cx="704850" cy="1809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 (при разности давлений 10 Па)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FC41565" wp14:editId="70756AF4">
                  <wp:extent cx="704850" cy="18097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 и перекрытий первого этажа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394F35F" wp14:editId="64497088">
                  <wp:extent cx="704850" cy="18097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06EF642" wp14:editId="6BEA2E8C">
                  <wp:extent cx="704850" cy="18097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1.4. Нормативная обобщенная воздухопроницаемость здания, строения, сооружения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2089258" wp14:editId="6DE2F995">
                  <wp:extent cx="704850" cy="1809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1,74</w:t>
            </w:r>
          </w:p>
        </w:tc>
      </w:tr>
      <w:tr w:rsidR="00623C19" w:rsidRPr="00623C19" w:rsidTr="00597C23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 Расчетные показатели и характеристики здания, строения, сооружения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 Объемно-планировочные показатели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2.1.1. Строительный объем, всего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81934,0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том числе отапливаемой части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55436,64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2.1.2. Количество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CC63B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2.1.3. Расчетное количество жителей (работников)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чел.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2.1.4. Площадь квартир, помещений (без летних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0B20A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B20AA">
              <w:rPr>
                <w:rFonts w:eastAsia="Times New Roman" w:cs="Times New Roman"/>
              </w:rPr>
              <w:t>7398,33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2.1.5. Высота этажа (от пола до пола)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2,61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2.1.6. Общая площадь наружных ограждающих конструкций отапливаемой части здания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16169,0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стен, включая окна, балконные и входные двери в здание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11897,0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2297,0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- перекрытий над неотапливаемыми подвалами и </w:t>
            </w:r>
            <w:r w:rsidRPr="00623C19">
              <w:rPr>
                <w:rFonts w:eastAsia="Times New Roman" w:cs="Times New Roman"/>
              </w:rPr>
              <w:lastRenderedPageBreak/>
              <w:t>подпольями, проездами и под эркерами, полов по грунту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2.1.7. Отношение площади наружных ограждающих конструкций отапливаемой части здания к площади квартир (помещений)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0,99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2.1.8. Отношение площади окон и балконных дверей к площади стен, включая окна и балконные двери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0,14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 Уровень теплозащиты наружных ограждающих конструкций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2.2.1. Приведенное сопротивление теплопередаче: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78DAB23" wp14:editId="50EB27AB">
                  <wp:extent cx="685800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85DAFAC" wp14:editId="6D29508B">
                  <wp:extent cx="68580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0,55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покрытий, чердачных перекрытий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503D663" wp14:editId="5F447166">
                  <wp:extent cx="685800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4,76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подвалами и подпольями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FBF434C" wp14:editId="4785B45E">
                  <wp:extent cx="68580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0,862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перекрытий над проездами и под эркерами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F655A5B" wp14:editId="1E483797">
                  <wp:extent cx="685800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2.2.2. Приведенный коэффициент теплопередачи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389704C" wp14:editId="5AA608A5">
                  <wp:extent cx="981075" cy="1809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0,61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2.2.3. Сопротивление </w:t>
            </w:r>
            <w:proofErr w:type="spellStart"/>
            <w:r w:rsidRPr="00623C19">
              <w:rPr>
                <w:rFonts w:eastAsia="Times New Roman" w:cs="Times New Roman"/>
              </w:rPr>
              <w:t>воздухопроницанию</w:t>
            </w:r>
            <w:proofErr w:type="spellEnd"/>
            <w:r w:rsidRPr="00623C19">
              <w:rPr>
                <w:rFonts w:eastAsia="Times New Roman" w:cs="Times New Roman"/>
              </w:rPr>
              <w:t xml:space="preserve"> наружных ограждающих конструкций при разности давлений 10 Па: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стен (в том числе стыки)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EA69781" wp14:editId="480F097A">
                  <wp:extent cx="609600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окон и балконных дверей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03EB7074" wp14:editId="7A45D187">
                  <wp:extent cx="609600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1,57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перекрытия над техническим подпольем и подвалом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3841B81" wp14:editId="5E20209E">
                  <wp:extent cx="6096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входных дверей в квартиры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19037CD" wp14:editId="64B96440">
                  <wp:extent cx="6096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стыков элементов стен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3747CE9B" wp14:editId="58CDE49A">
                  <wp:extent cx="43815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2.2.4. Приведенная воздухопроницаемость ограждающих конструкций здания при разности давлений 10 Па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DC7CF0B" wp14:editId="255ED6CD">
                  <wp:extent cx="704850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1,05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 Энергетические нагрузки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2.3.1. Потребляемая мощность систем инженерного оборудования: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отопления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2C389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269895</w:t>
            </w:r>
            <w:r w:rsidR="00046CB8">
              <w:rPr>
                <w:rFonts w:eastAsia="Times New Roman" w:cs="Times New Roman"/>
              </w:rPr>
              <w:t>0,8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горячего водоснабжения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046CB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141689</w:t>
            </w:r>
            <w:r w:rsidR="00046CB8">
              <w:rPr>
                <w:rFonts w:eastAsia="Times New Roman" w:cs="Times New Roman"/>
              </w:rPr>
              <w:t>4,5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электроснабжения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73B9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73B93">
              <w:rPr>
                <w:rFonts w:eastAsia="Times New Roman" w:cs="Times New Roman"/>
              </w:rPr>
              <w:t>829121</w:t>
            </w:r>
            <w:r w:rsidR="002C389F">
              <w:rPr>
                <w:rFonts w:eastAsia="Times New Roman" w:cs="Times New Roman"/>
              </w:rPr>
              <w:t>,0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других систем (каждой отдельно)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кВт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C389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2.3.2. Средние суточные расходы: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C389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холодной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C389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56,92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горячей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</w:t>
            </w:r>
            <w:proofErr w:type="spellStart"/>
            <w:r w:rsidRPr="00623C19">
              <w:rPr>
                <w:rFonts w:eastAsia="Times New Roman" w:cs="Times New Roman"/>
              </w:rPr>
              <w:t>сут</w:t>
            </w:r>
            <w:proofErr w:type="spellEnd"/>
            <w:r w:rsidRPr="00623C19">
              <w:rPr>
                <w:rFonts w:eastAsia="Times New Roman" w:cs="Times New Roman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C389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34,31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2.3.3. Удельный максимальный часовой расход тепловой энергии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здания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30,4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 том числе на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Вт</w:t>
            </w:r>
            <w:proofErr w:type="gramEnd"/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C389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2.3.4. Удельная тепловая характеристика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42634F6A" wp14:editId="76EA6049">
                  <wp:extent cx="857250" cy="1809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5F63DA" w:rsidP="0019774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974</w:t>
            </w:r>
            <w:bookmarkStart w:id="0" w:name="_GoBack"/>
            <w:bookmarkEnd w:id="0"/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 Показатели эксплуатационной энергоемкости здания, строения, сооружения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 xml:space="preserve">2.4.1. Годовые расходы конечных видов </w:t>
            </w:r>
            <w:r w:rsidRPr="00623C19">
              <w:rPr>
                <w:rFonts w:eastAsia="Times New Roman" w:cs="Times New Roman"/>
              </w:rPr>
              <w:lastRenderedPageBreak/>
              <w:t>энергоносителей на здание (жилую часть здания), строение, сооружение: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2064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32064F">
              <w:rPr>
                <w:rFonts w:eastAsia="Times New Roman" w:cs="Times New Roman"/>
              </w:rPr>
              <w:t>9723649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2064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32064F">
              <w:rPr>
                <w:rFonts w:eastAsia="Times New Roman" w:cs="Times New Roman"/>
              </w:rPr>
              <w:t>5104718,9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197746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энергии, всего, в том числе: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87CB500" wp14:editId="03388ACF">
                  <wp:extent cx="6572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752B9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752B9E">
              <w:rPr>
                <w:rFonts w:eastAsia="Times New Roman" w:cs="Times New Roman"/>
              </w:rPr>
              <w:t>829</w:t>
            </w:r>
            <w:r w:rsidR="0032064F">
              <w:rPr>
                <w:rFonts w:eastAsia="Times New Roman" w:cs="Times New Roman"/>
              </w:rPr>
              <w:t>,</w:t>
            </w:r>
            <w:r w:rsidRPr="00752B9E">
              <w:rPr>
                <w:rFonts w:eastAsia="Times New Roman" w:cs="Times New Roman"/>
              </w:rPr>
              <w:t>121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общедомовое освещение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B31D774" wp14:editId="32235616">
                  <wp:extent cx="6572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62B1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6,637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в квартирах (помещениях)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0AA456A" wp14:editId="6F35A88E">
                  <wp:extent cx="6572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62B1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262B14">
              <w:rPr>
                <w:rFonts w:eastAsia="Times New Roman" w:cs="Times New Roman"/>
              </w:rPr>
              <w:t>784</w:t>
            </w:r>
            <w:r w:rsidR="0032064F">
              <w:rPr>
                <w:rFonts w:eastAsia="Times New Roman" w:cs="Times New Roman"/>
              </w:rPr>
              <w:t>,</w:t>
            </w:r>
            <w:r w:rsidRPr="00262B14">
              <w:rPr>
                <w:rFonts w:eastAsia="Times New Roman" w:cs="Times New Roman"/>
              </w:rPr>
              <w:t>020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силовое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78904080" wp14:editId="51076483">
                  <wp:extent cx="6572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2064F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45,094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на водоснабжение и канализацию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23A7D2BA" wp14:editId="784BFAF0">
                  <wp:extent cx="6572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62B1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тыс. куб. м/год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62B14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2.4.2. Удельные годовые расходы конечных видов энергоносителей в расчете на 1 кв. м площади квартир (помещений):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отопление в холодный и переходный периоды года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588,88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на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763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293,4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 других систем (раздельно)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МДж/кв.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B516A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5E6D36F" wp14:editId="534A01BF">
                  <wp:extent cx="352425" cy="16192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763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47,66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природного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куб. м/кв. м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B516A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2.4.3. Удельная эксплуатационная энергоемкость здания (обобщенный показатель годового расхода топливно-энергетических ресурсов в расчете на 1 кв. м площади квартир, помещений)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proofErr w:type="gramStart"/>
            <w:r w:rsidRPr="00623C19">
              <w:rPr>
                <w:rFonts w:eastAsia="Times New Roman" w:cs="Times New Roman"/>
              </w:rPr>
              <w:t>кг</w:t>
            </w:r>
            <w:proofErr w:type="gramEnd"/>
            <w:r w:rsidRPr="00623C19">
              <w:rPr>
                <w:rFonts w:eastAsia="Times New Roman" w:cs="Times New Roman"/>
              </w:rPr>
              <w:t xml:space="preserve"> у. т. /кв. м год</w:t>
            </w:r>
          </w:p>
          <w:p w:rsidR="00155F0A" w:rsidRPr="00623C19" w:rsidRDefault="00155F0A" w:rsidP="00AB6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338" w:rsidRPr="00810338" w:rsidRDefault="002763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</w:rPr>
              <w:t>35,54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2.4.4. Суммарный удельный годовой расход тепловой энергии: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отопление, вентиляцию и горячее водоснабжение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931CD9C" wp14:editId="66A9AF9D">
                  <wp:extent cx="102870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325" w:rsidRPr="00623C19" w:rsidRDefault="00276325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(Гкал.</w:t>
            </w:r>
            <w:r w:rsidRPr="00276325">
              <w:rPr>
                <w:rFonts w:eastAsia="Times New Roman" w:cs="Times New Roman"/>
              </w:rPr>
              <w:t>/</w:t>
            </w:r>
            <w:proofErr w:type="spellStart"/>
            <w:r>
              <w:rPr>
                <w:rFonts w:eastAsia="Times New Roman" w:cs="Times New Roman"/>
              </w:rPr>
              <w:t>кв.м</w:t>
            </w:r>
            <w:proofErr w:type="gramStart"/>
            <w:r>
              <w:rPr>
                <w:rFonts w:eastAsia="Times New Roman" w:cs="Times New Roman"/>
              </w:rPr>
              <w:t>.г</w:t>
            </w:r>
            <w:proofErr w:type="gramEnd"/>
            <w:r>
              <w:rPr>
                <w:rFonts w:eastAsia="Times New Roman" w:cs="Times New Roman"/>
              </w:rPr>
              <w:t>од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Default="002763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236,57</w:t>
            </w:r>
          </w:p>
          <w:p w:rsidR="00276325" w:rsidRPr="00623C19" w:rsidRDefault="002763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(0,203)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максимально допустимые величины отклонений от нормируемого показателя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276325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+6,8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на отопление и вентиляцию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6C300FD" wp14:editId="5209B36A">
                  <wp:extent cx="120015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3B508E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787,97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2.4.5. Удельный расход электрической энергии на общедомовые нужды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5934CA9D" wp14:editId="594DD275">
                  <wp:extent cx="352425" cy="1619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C19">
              <w:rPr>
                <w:rFonts w:eastAsia="Times New Roman" w:cs="Times New Roman"/>
              </w:rPr>
              <w:t>/кв. 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14123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10,0</w:t>
            </w:r>
          </w:p>
        </w:tc>
      </w:tr>
      <w:tr w:rsidR="00623C19" w:rsidRPr="00623C19" w:rsidTr="00597C23">
        <w:tc>
          <w:tcPr>
            <w:tcW w:w="10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 Сведения об оснащенности приборами учета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3.1. Количество точек ввода со стороны энергоресурсов и воды, 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3.2. Количество точек ввода со стороны энергоресурсов и воды, необорудованных приборами учета, при централизованном снабжении: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lastRenderedPageBreak/>
              <w:t>3.3. Количество точек ввода электрической энергии, тепловой энергии, газа, воды, необорудованных приборами учета, при децентрализованном снабжении указанными ресурсами: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шт.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3.4. Оснащенность квартир (помещений) приборами учета потребляемых: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электрической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тепловой энергии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газа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623C19" w:rsidRPr="00623C19" w:rsidTr="00597C23">
        <w:tc>
          <w:tcPr>
            <w:tcW w:w="5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- воды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19" w:rsidRPr="00623C19" w:rsidRDefault="00623C19" w:rsidP="00623C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623C19">
              <w:rPr>
                <w:rFonts w:eastAsia="Times New Roman" w:cs="Times New Roman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C19" w:rsidRPr="00623C19" w:rsidRDefault="000B20AA" w:rsidP="00623C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</w:p>
        </w:tc>
      </w:tr>
    </w:tbl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 Характеристики наружных ограждающих конструкций (краткое описание)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4.1. Стены</w:t>
      </w:r>
      <w:r w:rsidR="00276325">
        <w:rPr>
          <w:rFonts w:eastAsia="Times New Roman" w:cs="Times New Roman"/>
        </w:rPr>
        <w:t xml:space="preserve"> – </w:t>
      </w:r>
      <w:r w:rsidR="00276325" w:rsidRPr="00753168">
        <w:rPr>
          <w:rFonts w:eastAsia="Times New Roman" w:cs="Times New Roman"/>
          <w:b/>
          <w:i/>
        </w:rPr>
        <w:t>из несущих панелей</w:t>
      </w:r>
    </w:p>
    <w:p w:rsidR="00623C19" w:rsidRPr="00623C19" w:rsidRDefault="00276325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4.2. Окна и балконные двери – </w:t>
      </w:r>
      <w:r w:rsidRPr="00753168">
        <w:rPr>
          <w:rFonts w:eastAsia="Times New Roman" w:cs="Times New Roman"/>
          <w:b/>
          <w:i/>
        </w:rPr>
        <w:t>деревянные, тройное остекление</w:t>
      </w:r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4.3. Перекрытие над техническим подпольем, подвалом</w:t>
      </w:r>
      <w:r w:rsidR="00276325">
        <w:rPr>
          <w:rFonts w:eastAsia="Times New Roman" w:cs="Times New Roman"/>
        </w:rPr>
        <w:t xml:space="preserve"> </w:t>
      </w:r>
      <w:r w:rsidR="00053462">
        <w:rPr>
          <w:rFonts w:eastAsia="Times New Roman" w:cs="Times New Roman"/>
        </w:rPr>
        <w:t>–</w:t>
      </w:r>
      <w:r w:rsidR="00276325">
        <w:rPr>
          <w:rFonts w:eastAsia="Times New Roman" w:cs="Times New Roman"/>
        </w:rPr>
        <w:t xml:space="preserve"> </w:t>
      </w:r>
      <w:r w:rsidR="00053462" w:rsidRPr="00753168">
        <w:rPr>
          <w:rFonts w:eastAsia="Times New Roman" w:cs="Times New Roman"/>
          <w:b/>
          <w:i/>
        </w:rPr>
        <w:t xml:space="preserve">из сборных </w:t>
      </w:r>
      <w:proofErr w:type="spellStart"/>
      <w:r w:rsidR="00053462" w:rsidRPr="00753168">
        <w:rPr>
          <w:rFonts w:eastAsia="Times New Roman" w:cs="Times New Roman"/>
          <w:b/>
          <w:i/>
        </w:rPr>
        <w:t>ж.б</w:t>
      </w:r>
      <w:proofErr w:type="gramStart"/>
      <w:r w:rsidR="00053462" w:rsidRPr="00753168">
        <w:rPr>
          <w:rFonts w:eastAsia="Times New Roman" w:cs="Times New Roman"/>
          <w:b/>
          <w:i/>
        </w:rPr>
        <w:t>.п</w:t>
      </w:r>
      <w:proofErr w:type="gramEnd"/>
      <w:r w:rsidR="00053462" w:rsidRPr="00753168">
        <w:rPr>
          <w:rFonts w:eastAsia="Times New Roman" w:cs="Times New Roman"/>
          <w:b/>
          <w:i/>
        </w:rPr>
        <w:t>лит</w:t>
      </w:r>
      <w:proofErr w:type="spellEnd"/>
    </w:p>
    <w:p w:rsidR="00623C19" w:rsidRPr="00753168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</w:rPr>
      </w:pPr>
      <w:r w:rsidRPr="00623C19">
        <w:rPr>
          <w:rFonts w:eastAsia="Times New Roman" w:cs="Times New Roman"/>
        </w:rPr>
        <w:t>4.4. Перекрытие над последним жилым этажом либо над "теплым" чердаком</w:t>
      </w:r>
      <w:r w:rsidR="00053462">
        <w:rPr>
          <w:rFonts w:eastAsia="Times New Roman" w:cs="Times New Roman"/>
        </w:rPr>
        <w:t xml:space="preserve"> – </w:t>
      </w:r>
      <w:r w:rsidR="00053462" w:rsidRPr="00753168">
        <w:rPr>
          <w:rFonts w:eastAsia="Times New Roman" w:cs="Times New Roman"/>
          <w:b/>
          <w:i/>
        </w:rPr>
        <w:t xml:space="preserve">из сборных </w:t>
      </w:r>
      <w:proofErr w:type="spellStart"/>
      <w:r w:rsidR="00053462" w:rsidRPr="00753168">
        <w:rPr>
          <w:rFonts w:eastAsia="Times New Roman" w:cs="Times New Roman"/>
          <w:b/>
          <w:i/>
        </w:rPr>
        <w:t>ж.б</w:t>
      </w:r>
      <w:proofErr w:type="gramStart"/>
      <w:r w:rsidR="00053462" w:rsidRPr="00753168">
        <w:rPr>
          <w:rFonts w:eastAsia="Times New Roman" w:cs="Times New Roman"/>
          <w:b/>
          <w:i/>
        </w:rPr>
        <w:t>.п</w:t>
      </w:r>
      <w:proofErr w:type="gramEnd"/>
      <w:r w:rsidR="00053462" w:rsidRPr="00753168">
        <w:rPr>
          <w:rFonts w:eastAsia="Times New Roman" w:cs="Times New Roman"/>
          <w:b/>
          <w:i/>
        </w:rPr>
        <w:t>лит</w:t>
      </w:r>
      <w:proofErr w:type="spellEnd"/>
    </w:p>
    <w:p w:rsidR="00623C19" w:rsidRPr="00623C19" w:rsidRDefault="00623C19" w:rsidP="00623C1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Дата составления энергетического паспорта</w:t>
      </w: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20</w:t>
      </w:r>
      <w:r w:rsidRPr="00623C19">
        <w:rPr>
          <w:rFonts w:eastAsia="Times New Roman" w:cs="Times New Roman"/>
        </w:rPr>
        <w:t>"</w:t>
      </w:r>
      <w:r>
        <w:rPr>
          <w:rFonts w:eastAsia="Times New Roman" w:cs="Times New Roman"/>
        </w:rPr>
        <w:t>апреля 2015</w:t>
      </w:r>
      <w:r w:rsidRPr="00623C19">
        <w:rPr>
          <w:rFonts w:eastAsia="Times New Roman" w:cs="Times New Roman"/>
        </w:rPr>
        <w:t>г.</w:t>
      </w: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ответственного исполнителя:</w:t>
      </w: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Энергоаудитор</w:t>
      </w:r>
      <w:proofErr w:type="spellEnd"/>
      <w:r>
        <w:rPr>
          <w:rFonts w:eastAsia="Times New Roman" w:cs="Times New Roman"/>
        </w:rPr>
        <w:t xml:space="preserve"> ____________________ </w:t>
      </w:r>
      <w:r w:rsidRPr="00382B62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Ю.А.Гордиенко</w:t>
      </w:r>
      <w:proofErr w:type="spellEnd"/>
      <w:r w:rsidRPr="00382B62">
        <w:rPr>
          <w:rFonts w:eastAsia="Times New Roman" w:cs="Times New Roman"/>
        </w:rPr>
        <w:t>/</w:t>
      </w:r>
      <w:r>
        <w:rPr>
          <w:rFonts w:eastAsia="Times New Roman" w:cs="Times New Roman"/>
        </w:rPr>
        <w:t xml:space="preserve">                            </w:t>
      </w: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Подпись заказчика:</w:t>
      </w:r>
    </w:p>
    <w:p w:rsidR="00053462" w:rsidRPr="00481890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Председатель ТСЖ</w:t>
      </w:r>
      <w:r w:rsidRPr="00623C19">
        <w:rPr>
          <w:rFonts w:eastAsia="Times New Roman" w:cs="Times New Roman"/>
        </w:rPr>
        <w:t>.___________________</w:t>
      </w:r>
      <w:r w:rsidRPr="00481890"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И.Г.Мустафин</w:t>
      </w:r>
      <w:proofErr w:type="spellEnd"/>
      <w:r w:rsidRPr="00481890">
        <w:rPr>
          <w:rFonts w:eastAsia="Times New Roman" w:cs="Times New Roman"/>
        </w:rPr>
        <w:t>/</w:t>
      </w: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</w:p>
    <w:p w:rsidR="00053462" w:rsidRPr="00623C19" w:rsidRDefault="00053462" w:rsidP="0005346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623C19">
        <w:rPr>
          <w:rFonts w:eastAsia="Times New Roman" w:cs="Times New Roman"/>
        </w:rPr>
        <w:t>М.П.</w:t>
      </w:r>
    </w:p>
    <w:p w:rsidR="00053462" w:rsidRDefault="00053462" w:rsidP="00053462"/>
    <w:p w:rsidR="00765699" w:rsidRDefault="00765699"/>
    <w:sectPr w:rsidR="0076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19"/>
    <w:rsid w:val="00014123"/>
    <w:rsid w:val="00016404"/>
    <w:rsid w:val="00046CB8"/>
    <w:rsid w:val="00053462"/>
    <w:rsid w:val="000B20AA"/>
    <w:rsid w:val="00155F0A"/>
    <w:rsid w:val="00195E70"/>
    <w:rsid w:val="00197746"/>
    <w:rsid w:val="00262B14"/>
    <w:rsid w:val="00276325"/>
    <w:rsid w:val="002C389F"/>
    <w:rsid w:val="0032064F"/>
    <w:rsid w:val="003B508E"/>
    <w:rsid w:val="00552265"/>
    <w:rsid w:val="005E3E30"/>
    <w:rsid w:val="005F63DA"/>
    <w:rsid w:val="00623C19"/>
    <w:rsid w:val="00673B93"/>
    <w:rsid w:val="00752B9E"/>
    <w:rsid w:val="00753168"/>
    <w:rsid w:val="00765699"/>
    <w:rsid w:val="007D3E38"/>
    <w:rsid w:val="00810338"/>
    <w:rsid w:val="00A27D75"/>
    <w:rsid w:val="00A73D6B"/>
    <w:rsid w:val="00AB668A"/>
    <w:rsid w:val="00B516AE"/>
    <w:rsid w:val="00B93273"/>
    <w:rsid w:val="00BD6EBC"/>
    <w:rsid w:val="00CC63BA"/>
    <w:rsid w:val="00D10891"/>
    <w:rsid w:val="00D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6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C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dcterms:created xsi:type="dcterms:W3CDTF">2015-04-18T19:49:00Z</dcterms:created>
  <dcterms:modified xsi:type="dcterms:W3CDTF">2015-04-21T06:33:00Z</dcterms:modified>
</cp:coreProperties>
</file>